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C" w:rsidRPr="00B2319C" w:rsidRDefault="00B2319C" w:rsidP="00B2319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48"/>
          <w:szCs w:val="48"/>
          <w:lang w:eastAsia="pl-PL"/>
        </w:rPr>
      </w:pPr>
      <w:r w:rsidRPr="00B2319C">
        <w:rPr>
          <w:rFonts w:ascii="Tempus Sans ITC" w:eastAsia="Times New Roman" w:hAnsi="Tempus Sans ITC" w:cs="Times New Roman"/>
          <w:b/>
          <w:sz w:val="48"/>
          <w:szCs w:val="48"/>
          <w:lang w:eastAsia="pl-PL"/>
        </w:rPr>
        <w:t xml:space="preserve">              </w:t>
      </w:r>
      <w:r w:rsidRPr="00B2319C">
        <w:rPr>
          <w:rFonts w:ascii="Tempus Sans ITC" w:eastAsia="Times New Roman" w:hAnsi="Tempus Sans ITC" w:cs="Times New Roman"/>
          <w:b/>
          <w:color w:val="002060"/>
          <w:sz w:val="48"/>
          <w:szCs w:val="48"/>
          <w:lang w:eastAsia="pl-PL"/>
        </w:rPr>
        <w:t>W  KRAINIE MUZYKI</w:t>
      </w:r>
    </w:p>
    <w:p w:rsidR="00B2319C" w:rsidRPr="00B2319C" w:rsidRDefault="00B2319C" w:rsidP="00B2319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B2319C" w:rsidRPr="00B2319C" w:rsidRDefault="00B2319C" w:rsidP="00B2319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  <w:r w:rsidRPr="00B2319C"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  <w:t>4. V.  2020r.   – poniedziałek</w:t>
      </w:r>
    </w:p>
    <w:p w:rsidR="00B2319C" w:rsidRPr="00B2319C" w:rsidRDefault="00B2319C" w:rsidP="00B2319C">
      <w:pPr>
        <w:spacing w:after="0" w:line="20" w:lineRule="atLeast"/>
        <w:rPr>
          <w:rFonts w:ascii="Tempus Sans ITC" w:eastAsia="Times New Roman" w:hAnsi="Tempus Sans ITC" w:cs="Times New Roman"/>
          <w:b/>
          <w:color w:val="002060"/>
          <w:sz w:val="36"/>
          <w:szCs w:val="36"/>
          <w:lang w:eastAsia="pl-PL"/>
        </w:rPr>
      </w:pPr>
    </w:p>
    <w:p w:rsidR="00B2319C" w:rsidRPr="00B2319C" w:rsidRDefault="00B2319C" w:rsidP="00B2319C">
      <w:pPr>
        <w:spacing w:after="0" w:line="20" w:lineRule="atLeast"/>
        <w:jc w:val="center"/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</w:pPr>
      <w:r w:rsidRPr="00B2319C">
        <w:rPr>
          <w:rFonts w:ascii="Comic Sans MS" w:eastAsia="Times New Roman" w:hAnsi="Comic Sans MS" w:cs="Times New Roman"/>
          <w:b/>
          <w:color w:val="00B050"/>
          <w:sz w:val="36"/>
          <w:szCs w:val="36"/>
          <w:lang w:eastAsia="pl-PL"/>
        </w:rPr>
        <w:t>Instrumenty muzyczne</w:t>
      </w:r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B2319C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47131A97" wp14:editId="42EFE61A">
            <wp:extent cx="2254250" cy="2126615"/>
            <wp:effectExtent l="0" t="0" r="0" b="6985"/>
            <wp:docPr id="1" name="Obraz 4" descr="Helena Wojcewa, Tatiana Buczacka JĘZYK POLSKI. (8. rok naucz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elena Wojcewa, Tatiana Buczacka JĘZYK POLSKI. (8. rok nauczan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19C">
        <w:rPr>
          <w:rFonts w:ascii="Calibri" w:eastAsia="Times New Roman" w:hAnsi="Calibri" w:cs="Times New Roman"/>
          <w:lang w:eastAsia="pl-PL"/>
        </w:rPr>
        <w:t xml:space="preserve"> </w:t>
      </w:r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B2319C"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  <w:t>Bardzo proszę o przeczytanie wiersz</w:t>
      </w:r>
      <w:r w:rsidR="007D7D20"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  <w:t>a</w:t>
      </w:r>
      <w:bookmarkStart w:id="0" w:name="_GoBack"/>
      <w:bookmarkEnd w:id="0"/>
    </w:p>
    <w:p w:rsidR="00B2319C" w:rsidRPr="00B2319C" w:rsidRDefault="00B2319C" w:rsidP="00B2319C">
      <w:pPr>
        <w:spacing w:after="0" w:line="20" w:lineRule="atLeast"/>
        <w:rPr>
          <w:rFonts w:ascii="Arial" w:eastAsia="Times New Roman" w:hAnsi="Arial" w:cs="Arial"/>
          <w:b/>
          <w:color w:val="002060"/>
          <w:sz w:val="36"/>
          <w:szCs w:val="36"/>
          <w:lang w:eastAsia="pl-PL"/>
        </w:rPr>
      </w:pPr>
    </w:p>
    <w:p w:rsidR="00B2319C" w:rsidRPr="00B2319C" w:rsidRDefault="00B2319C" w:rsidP="00B2319C">
      <w:pPr>
        <w:spacing w:after="150" w:line="240" w:lineRule="auto"/>
        <w:rPr>
          <w:rFonts w:ascii="Helvetica" w:eastAsia="Times New Roman" w:hAnsi="Helvetica" w:cs="Times New Roman"/>
          <w:color w:val="7030A0"/>
          <w:sz w:val="36"/>
          <w:szCs w:val="36"/>
          <w:lang w:eastAsia="pl-PL"/>
        </w:rPr>
      </w:pPr>
      <w:r w:rsidRPr="00B2319C">
        <w:rPr>
          <w:rFonts w:ascii="Helvetica" w:eastAsia="Times New Roman" w:hAnsi="Helvetica" w:cs="Times New Roman"/>
          <w:color w:val="FF0000"/>
          <w:sz w:val="28"/>
          <w:szCs w:val="28"/>
          <w:lang w:eastAsia="pl-PL"/>
        </w:rPr>
        <w:t xml:space="preserve">Słuchanie wiersza  </w:t>
      </w:r>
      <w:r w:rsidRPr="00B2319C">
        <w:rPr>
          <w:rFonts w:ascii="Helvetica" w:eastAsia="Times New Roman" w:hAnsi="Helvetica" w:cs="Times New Roman"/>
          <w:color w:val="7030A0"/>
          <w:sz w:val="36"/>
          <w:szCs w:val="36"/>
          <w:lang w:eastAsia="pl-PL"/>
        </w:rPr>
        <w:t xml:space="preserve"> </w:t>
      </w:r>
    </w:p>
    <w:p w:rsidR="00B2319C" w:rsidRPr="00B2319C" w:rsidRDefault="00B2319C" w:rsidP="00B2319C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B2319C">
        <w:rPr>
          <w:rFonts w:ascii="Helvetica" w:eastAsia="Times New Roman" w:hAnsi="Helvetica" w:cs="Times New Roman"/>
          <w:color w:val="7030A0"/>
          <w:sz w:val="36"/>
          <w:szCs w:val="36"/>
          <w:lang w:eastAsia="pl-PL"/>
        </w:rPr>
        <w:t xml:space="preserve"> „Najlepszy instrument”. </w:t>
      </w:r>
      <w:r w:rsidRPr="00B2319C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W. </w:t>
      </w:r>
      <w:proofErr w:type="spellStart"/>
      <w:r w:rsidRPr="00B2319C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Próchniewicza</w:t>
      </w:r>
      <w:proofErr w:type="spellEnd"/>
      <w:r w:rsidRPr="00B2319C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„</w:t>
      </w:r>
    </w:p>
    <w:p w:rsidR="00B2319C" w:rsidRPr="00B2319C" w:rsidRDefault="00B2319C" w:rsidP="00B2319C">
      <w:pPr>
        <w:numPr>
          <w:ilvl w:val="0"/>
          <w:numId w:val="1"/>
        </w:numPr>
        <w:spacing w:after="150" w:line="240" w:lineRule="auto"/>
        <w:rPr>
          <w:rFonts w:ascii="Helvetica" w:eastAsia="Times New Roman" w:hAnsi="Helvetica" w:cs="Times New Roman"/>
          <w:color w:val="0070C0"/>
          <w:sz w:val="21"/>
          <w:szCs w:val="21"/>
          <w:lang w:eastAsia="pl-PL"/>
        </w:rPr>
      </w:pPr>
      <w:r w:rsidRPr="00B2319C">
        <w:rPr>
          <w:rFonts w:ascii="Helvetica" w:eastAsia="Times New Roman" w:hAnsi="Helvetica" w:cs="Times New Roman"/>
          <w:color w:val="0070C0"/>
          <w:sz w:val="21"/>
          <w:szCs w:val="21"/>
          <w:lang w:eastAsia="pl-PL"/>
        </w:rPr>
        <w:t>Proszę  o uważne wysłuchanie wiersza tak, aby można było potem rozwiązać zagadkę w nim zawartą.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Jest taki instrument na świecie,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Dostępny nawet dla dzieci.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Wygrywa wszystkie melodie Najładniej, najłagodniej.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Gdy nutki wpadną do ucha,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On ucha bardzo się słucha.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Bo najgrzeczniejszy jest przecież,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Słucha się w zimie i w lecie.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upał i gdy deszcz leje,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On wtedy nawet się śmieje!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Chodzi wraz z tobą wszędzie I już tak zawsze będzie.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lastRenderedPageBreak/>
        <w:t>Nawet za złota trzos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Nie zniknie - bo to Twój Głos.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Więc gdy jest ci nudno, nie ziewaj.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Pamiętaj o nim - zaśpiewaj!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On się natychmiast odezwie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zagra czysto i pewnie.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Opowie ci zaraz radośnie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Na przykład o słonku lub wiośnie.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Bo lubi i dobrze zna cię,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Twój wierny, dźwięczny przyjaciel</w:t>
      </w:r>
    </w:p>
    <w:p w:rsidR="00B2319C" w:rsidRPr="00B2319C" w:rsidRDefault="00B2319C" w:rsidP="00B2319C">
      <w:pPr>
        <w:spacing w:after="0" w:line="20" w:lineRule="atLeast"/>
        <w:rPr>
          <w:rFonts w:ascii="Tempus Sans ITC" w:eastAsia="Times New Roman" w:hAnsi="Tempus Sans ITC" w:cs="Times New Roman"/>
          <w:b/>
          <w:color w:val="0070C0"/>
          <w:sz w:val="36"/>
          <w:szCs w:val="36"/>
          <w:lang w:eastAsia="pl-PL"/>
        </w:rPr>
      </w:pPr>
    </w:p>
    <w:p w:rsidR="00B2319C" w:rsidRPr="00B2319C" w:rsidRDefault="00B2319C" w:rsidP="00B2319C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Rozmowa nt. wysłuchanego wiersza.</w:t>
      </w:r>
    </w:p>
    <w:p w:rsidR="00B2319C" w:rsidRPr="00B2319C" w:rsidRDefault="00B2319C" w:rsidP="00B2319C">
      <w:pPr>
        <w:spacing w:after="150" w:line="240" w:lineRule="auto"/>
        <w:ind w:left="720"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co autor wiersza nazywa najlepszym instrumentem?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Czy głos jest instrumentem?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Pytania pomocnicze: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Czy można głosem wybrzmieć melodię?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Jak można mówić, grać głosem?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Czym się różni od tradycyjnych instrumentów?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- W czym jest podobny?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B2319C" w:rsidRPr="00B2319C" w:rsidRDefault="00B2319C" w:rsidP="00B2319C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</w:pPr>
      <w:r w:rsidRPr="00B2319C">
        <w:rPr>
          <w:rFonts w:ascii="Arial" w:eastAsia="Times New Roman" w:hAnsi="Arial" w:cs="Arial"/>
          <w:b/>
          <w:color w:val="00B050"/>
          <w:sz w:val="28"/>
          <w:szCs w:val="28"/>
          <w:lang w:eastAsia="pl-PL"/>
        </w:rPr>
        <w:t xml:space="preserve">Zabawa badawcza </w:t>
      </w:r>
      <w:r w:rsidRPr="00B2319C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>!!!!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color w:val="FF0000"/>
          <w:lang w:eastAsia="pl-PL"/>
        </w:rPr>
      </w:pPr>
      <w:r w:rsidRPr="00B2319C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 (</w:t>
      </w:r>
      <w:r w:rsidRPr="00B2319C">
        <w:rPr>
          <w:rFonts w:ascii="Arial" w:eastAsia="Times New Roman" w:hAnsi="Arial" w:cs="Arial"/>
          <w:color w:val="FF0000"/>
          <w:lang w:eastAsia="pl-PL"/>
        </w:rPr>
        <w:t xml:space="preserve">można przeprowadzić to razem z dziećmi) </w:t>
      </w:r>
    </w:p>
    <w:p w:rsidR="00B2319C" w:rsidRPr="00B2319C" w:rsidRDefault="00B2319C" w:rsidP="00B2319C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  <w:r w:rsidRPr="00B2319C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pl-PL"/>
        </w:rPr>
        <w:t>FILM</w:t>
      </w:r>
      <w:r w:rsidRPr="00B2319C">
        <w:rPr>
          <w:rFonts w:ascii="Arial" w:eastAsia="Times New Roman" w:hAnsi="Arial" w:cs="Arial"/>
          <w:b/>
          <w:bCs/>
          <w:color w:val="FF0000"/>
          <w:kern w:val="36"/>
          <w:sz w:val="28"/>
          <w:szCs w:val="28"/>
          <w:lang w:eastAsia="pl-PL"/>
        </w:rPr>
        <w:t xml:space="preserve">   </w:t>
      </w:r>
      <w:r w:rsidRPr="00B2319C"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  <w:t>Grający kieliszek czyli dlaczego potarte kieliszki wydają dźwięki</w:t>
      </w:r>
    </w:p>
    <w:p w:rsidR="00B2319C" w:rsidRPr="00B2319C" w:rsidRDefault="00B2319C" w:rsidP="00B2319C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8"/>
          <w:szCs w:val="28"/>
          <w:lang w:eastAsia="pl-PL"/>
        </w:rPr>
      </w:pPr>
    </w:p>
    <w:p w:rsidR="00B2319C" w:rsidRPr="00B2319C" w:rsidRDefault="007D7D20" w:rsidP="00B2319C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hyperlink r:id="rId7" w:history="1">
        <w:r w:rsidR="00B2319C" w:rsidRPr="00B2319C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pl-PL"/>
          </w:rPr>
          <w:t>https://www.youtube.com/watch?v=mMGE0tnE1nE</w:t>
        </w:r>
      </w:hyperlink>
      <w:r w:rsidR="00B2319C" w:rsidRPr="00B2319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</w:t>
      </w:r>
    </w:p>
    <w:p w:rsidR="00B2319C" w:rsidRPr="00B2319C" w:rsidRDefault="00B2319C" w:rsidP="00B2319C">
      <w:pPr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B2319C" w:rsidRPr="00B2319C" w:rsidRDefault="00B2319C" w:rsidP="00B2319C">
      <w:pPr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319C">
        <w:rPr>
          <w:rFonts w:ascii="Arial" w:eastAsia="Times New Roman" w:hAnsi="Arial" w:cs="Arial"/>
          <w:b/>
          <w:color w:val="FF0000"/>
          <w:sz w:val="40"/>
          <w:szCs w:val="40"/>
          <w:lang w:eastAsia="pl-PL"/>
        </w:rPr>
        <w:t xml:space="preserve">                         „H” -  </w:t>
      </w:r>
      <w:r w:rsidRPr="00B2319C">
        <w:rPr>
          <w:rFonts w:ascii="Arial" w:eastAsia="Times New Roman" w:hAnsi="Arial" w:cs="Arial"/>
          <w:b/>
          <w:sz w:val="28"/>
          <w:szCs w:val="28"/>
          <w:lang w:eastAsia="pl-PL"/>
        </w:rPr>
        <w:t>jak harfa</w:t>
      </w:r>
      <w:r w:rsidRPr="00B2319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”  </w:t>
      </w:r>
    </w:p>
    <w:p w:rsidR="00B2319C" w:rsidRPr="00B2319C" w:rsidRDefault="00B2319C" w:rsidP="00B2319C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  <w:color w:val="7030A0"/>
          <w:sz w:val="36"/>
          <w:szCs w:val="36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 xml:space="preserve">doskonalenie umiejętności analizy i syntezy sylabowej i głoskowej słowa </w:t>
      </w:r>
    </w:p>
    <w:p w:rsidR="00B2319C" w:rsidRPr="00B2319C" w:rsidRDefault="00B2319C" w:rsidP="00B2319C">
      <w:pPr>
        <w:ind w:left="644"/>
        <w:contextualSpacing/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</w:pPr>
      <w:r w:rsidRPr="00B2319C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                                          </w:t>
      </w:r>
      <w:r w:rsidRPr="00B2319C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>„harfa”</w:t>
      </w:r>
    </w:p>
    <w:p w:rsidR="00B2319C" w:rsidRPr="00B2319C" w:rsidRDefault="00B2319C" w:rsidP="00B2319C">
      <w:pPr>
        <w:numPr>
          <w:ilvl w:val="0"/>
          <w:numId w:val="1"/>
        </w:numPr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sz w:val="24"/>
          <w:szCs w:val="24"/>
          <w:lang w:eastAsia="pl-PL"/>
        </w:rPr>
        <w:t>przeliczanie sylab i głosek w słowie</w:t>
      </w:r>
    </w:p>
    <w:p w:rsidR="00B2319C" w:rsidRPr="00B2319C" w:rsidRDefault="00B2319C" w:rsidP="00B2319C">
      <w:pPr>
        <w:ind w:left="-426"/>
        <w:contextualSpacing/>
        <w:rPr>
          <w:rFonts w:ascii="Calibri" w:eastAsia="Times New Roman" w:hAnsi="Calibri" w:cs="Times New Roman"/>
          <w:color w:val="EEEEEE"/>
          <w:sz w:val="24"/>
          <w:szCs w:val="24"/>
          <w:lang w:eastAsia="pl-PL"/>
        </w:rPr>
      </w:pPr>
      <w:r w:rsidRPr="00B2319C">
        <w:rPr>
          <w:rFonts w:ascii="Calibri" w:eastAsia="Times New Roman" w:hAnsi="Calibri" w:cs="Calibri"/>
          <w:color w:val="EEEEEE"/>
          <w:sz w:val="24"/>
          <w:szCs w:val="24"/>
          <w:lang w:eastAsia="pl-PL"/>
        </w:rPr>
        <w:t>HHH</w:t>
      </w:r>
    </w:p>
    <w:p w:rsidR="00B2319C" w:rsidRPr="00B2319C" w:rsidRDefault="00B2319C" w:rsidP="00B2319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FF0000"/>
          <w:sz w:val="28"/>
          <w:szCs w:val="28"/>
          <w:lang w:eastAsia="pl-PL"/>
        </w:rPr>
        <w:lastRenderedPageBreak/>
        <w:t xml:space="preserve">Karta pracy  cz. 4 str.16 – </w:t>
      </w:r>
      <w:r w:rsidRPr="00B2319C">
        <w:rPr>
          <w:rFonts w:ascii="Arial" w:eastAsia="Times New Roman" w:hAnsi="Arial" w:cs="Arial"/>
          <w:sz w:val="24"/>
          <w:szCs w:val="24"/>
          <w:lang w:eastAsia="pl-PL"/>
        </w:rPr>
        <w:t xml:space="preserve">identyfikowanie i zakreślanie litery </w:t>
      </w:r>
      <w:r w:rsidRPr="00B2319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H, h,</w:t>
      </w:r>
      <w:r w:rsidRPr="00B2319C">
        <w:rPr>
          <w:rFonts w:ascii="Arial" w:eastAsia="Times New Roman" w:hAnsi="Arial" w:cs="Arial"/>
          <w:sz w:val="24"/>
          <w:szCs w:val="24"/>
          <w:lang w:eastAsia="pl-PL"/>
        </w:rPr>
        <w:t xml:space="preserve"> rysowanie pętli wokół obrazków, doskonalenie percepcji wzrokowej.</w:t>
      </w:r>
    </w:p>
    <w:p w:rsidR="00B2319C" w:rsidRPr="00B2319C" w:rsidRDefault="00B2319C" w:rsidP="00B2319C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</w:p>
    <w:p w:rsidR="00B2319C" w:rsidRPr="00B2319C" w:rsidRDefault="00B2319C" w:rsidP="00B2319C">
      <w:pPr>
        <w:rPr>
          <w:rFonts w:ascii="Arial" w:eastAsia="Times New Roman" w:hAnsi="Arial" w:cs="Arial"/>
          <w:color w:val="FF0000"/>
          <w:sz w:val="28"/>
          <w:szCs w:val="28"/>
          <w:lang w:eastAsia="pl-PL"/>
        </w:rPr>
      </w:pPr>
      <w:r w:rsidRPr="00B2319C">
        <w:rPr>
          <w:rFonts w:ascii="Arial" w:eastAsia="Times New Roman" w:hAnsi="Arial" w:cs="Arial"/>
          <w:color w:val="FF0000"/>
          <w:sz w:val="28"/>
          <w:szCs w:val="28"/>
          <w:lang w:eastAsia="pl-PL"/>
        </w:rPr>
        <w:t xml:space="preserve">Karta pracy  cz. 4 str.16 a. – </w:t>
      </w:r>
      <w:r w:rsidRPr="00B2319C">
        <w:rPr>
          <w:rFonts w:ascii="Arial" w:eastAsia="Times New Roman" w:hAnsi="Arial" w:cs="Arial"/>
          <w:sz w:val="24"/>
          <w:szCs w:val="24"/>
          <w:lang w:eastAsia="pl-PL"/>
        </w:rPr>
        <w:t>pisanie litery po śladzie litery, rysowanie pętli wokół obrazków. Ćwiczenie sprawności motoryki małej, koordynacji wzrokowo- ruchowej.</w:t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 wp14:anchorId="085B45B8" wp14:editId="308E6841">
            <wp:extent cx="4763135" cy="6358255"/>
            <wp:effectExtent l="0" t="0" r="0" b="4445"/>
            <wp:docPr id="2" name="Obraz 13" descr="Plakat - Instrumenty muzyczne - Scenariusze zajęć i artyku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lakat - Instrumenty muzyczne - Scenariusze zajęć i artykuł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635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319C" w:rsidRPr="00B2319C" w:rsidRDefault="00B2319C" w:rsidP="00B2319C">
      <w:pPr>
        <w:spacing w:after="1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319C">
        <w:rPr>
          <w:rFonts w:ascii="Arial" w:eastAsia="Times New Roman" w:hAnsi="Arial" w:cs="Arial"/>
          <w:color w:val="FF0000"/>
          <w:sz w:val="28"/>
          <w:szCs w:val="28"/>
          <w:lang w:eastAsia="pl-PL"/>
        </w:rPr>
        <w:lastRenderedPageBreak/>
        <w:t xml:space="preserve">Karta pracy  cz. 4 str.20 – </w:t>
      </w:r>
      <w:r w:rsidRPr="00B2319C">
        <w:rPr>
          <w:rFonts w:ascii="Arial" w:eastAsia="Times New Roman" w:hAnsi="Arial" w:cs="Arial"/>
          <w:sz w:val="24"/>
          <w:szCs w:val="24"/>
          <w:lang w:eastAsia="pl-PL"/>
        </w:rPr>
        <w:t>kącik grafomotoryczny, samodzielne pisanie liter h, H, pisanie zdań po śladzie.</w:t>
      </w:r>
    </w:p>
    <w:p w:rsidR="00B2319C" w:rsidRPr="00B2319C" w:rsidRDefault="00B2319C" w:rsidP="00B23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319C" w:rsidRPr="00B2319C" w:rsidRDefault="00B2319C" w:rsidP="00B2319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23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o wysłuchanie </w:t>
      </w:r>
      <w:r w:rsidRPr="00B2319C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„Walc kwiatowy”</w:t>
      </w:r>
      <w:r w:rsidRPr="00B2319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Piotr Czajkowski – dzieci mogą tańczyć według własnego pomysłu z wykorzystaniem   chustek, apaszek itp.</w:t>
      </w:r>
    </w:p>
    <w:p w:rsidR="00B2319C" w:rsidRPr="00B2319C" w:rsidRDefault="007D7D20" w:rsidP="00B2319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B2319C" w:rsidRPr="00B231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https://www.youtube.com/watch?v=eikD0FLBCsc</w:t>
        </w:r>
      </w:hyperlink>
    </w:p>
    <w:p w:rsidR="007A76E7" w:rsidRDefault="007A76E7"/>
    <w:sectPr w:rsidR="007A7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EF5"/>
    <w:multiLevelType w:val="hybridMultilevel"/>
    <w:tmpl w:val="849E02FA"/>
    <w:lvl w:ilvl="0" w:tplc="0415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507851CD"/>
    <w:multiLevelType w:val="hybridMultilevel"/>
    <w:tmpl w:val="98AEBCE6"/>
    <w:lvl w:ilvl="0" w:tplc="6A06BE6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C"/>
    <w:rsid w:val="007A76E7"/>
    <w:rsid w:val="007D7D20"/>
    <w:rsid w:val="00B2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MGE0tnE1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ikD0FLBCs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2020-05-03T07:02:00Z</dcterms:created>
  <dcterms:modified xsi:type="dcterms:W3CDTF">2020-05-03T18:10:00Z</dcterms:modified>
</cp:coreProperties>
</file>